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当阳市政府采购委托代理协议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甲方：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乙方：当阳市政府采购中心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《中华人民共和国政府采购法》，甲方自愿将本单位政府采购项目委托给乙方组织实施采购。乙方愿意接受甲方委托，按照政府采购的有关法规，在甲方委托范围内依法组织政府采购活动。经甲乙双方协商一致，现就有关事宜达成如下协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第一条 委托项目基本情况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1.项目名称：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2.采购内容：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3.预算金额：     万元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4.采购方式：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第二条 甲方委托乙方的具体事项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1.编制、发放、解释采购文件（招标、谈判、询价、磋商文件等）；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2.在政府采购监管部门指定媒体上发布采购信息；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3.供应商资格预审（邀请招标等方式时采用）；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4.制定评审（谈判、询价）方法、步骤、标准；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5.邀请政府采购监督管理部门及有关部门现场监督；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6.落实开标、评审（谈判、询价）地点，主持开标（谈判、询价）活动，指定专人做开标（谈判、询价）记录；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7.组织评审工作；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8.整理归集采购活动相关资料；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9.在政府采购指定媒体上发布中标、成交公告，发送中标、成交通知书；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10.协助答复委托范围内的供应商的询问和质疑；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11.采购活动有关文件报送备案及存档；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12.协助甲方组织履约验收，负责提供见证服务；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13.法律法规规定的其他事项。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第三条 甲方的权利和义务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1.甲方应指定一名项目联系人（姓名：          ，电话：           ，代表甲方与乙方处理政府采购过程中的有关事宜）；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2.甲方应向乙方提供委托项目的技术规格、参数及要求和服务内容等书面材料；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3.甲方应对乙方编制的采购文件（谈判文件、询价文件）予以审核并签字确认；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4.甲方有权就委托的项目提出合法、合理的要求，但不得指定供应商或指定品牌，以及提出含有倾向性或者排斥潜在供应商的要求；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甲方应当从政府采购评审专家中随机抽取评审专家，组建评标委员会，甲方依据有关规定可派一名代表，参加评标委员会（谈判小组、询价小组），但不得非法干预、影响评标方法的确定，以及评标过程和结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6.甲方应按照评审报告中推荐的中标、成交候选供应商确定中标、成交供应商（询价采购由询价小组确定成交供应商）；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7.甲方负责答复供应商对中标、成交结果的询问和质疑；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8.甲方有权利对乙方在采购活动中的行为进行监督；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9.甲方负责组织对供应商履约的验收；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10.甲方有义务保守采购活动中的商业秘密；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11.甲方应严格遵守相关法律法规和各项政府采购制度。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第四条 乙方的权利和义务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1.乙方应接受甲方监督，维护甲方和供应商的合法权益；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2.乙方应依据甲方要求为甲方提出科学的招标采购方案；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3.乙方应根据甲方要求编制招标、谈判、询价等文件，并报甲方确认；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4.乙方应满足甲方的合法、合理要求，但对违法违规以及无理的要求应予拒绝；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5.乙方可以依据需要，就采购（谈判、询价）文件征询有关专家或者供应商意见；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6.乙方应依法及时答复甲方委托范围内的供应商的询问和质疑；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7.乙方应保守在采购活动中的商业秘密；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8.乙方派出一名人员协助甲方组织项目履约验收，负责提供见证服务，不担任验收小组成员从事具体验收工作；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9.乙方应严格遵守相关法律法规和各项政府采购制度。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第五条 委托协议的变更和终止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甲乙双方在协商一致的情况下，可以在法规许可范围内对委托协议内容做出变更；如发生了不可抗力等原因，致使采购项目发生更改或撤消，本协议应作相应变更或终止。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第六条 违约责任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甲乙双方应遵守有关法规和本协议的协定，否则，将承担相应的法律责任。因违约造成经济损失的，由违约方承担。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第七条 有关费用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甲方 □ 乙方 □ （请在方框内打“√”）承担组织项目招标（谈判、询价）采购活动的全部费用。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第八条、其他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1、双方未尽事宜依据我国《政府采购法》、《政府采购法实施条例》等法律、法规及地方法规执行；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2.本协议自甲乙双方签字盖章之日起生效。本协议一式两份，甲乙双方各执一份。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eastAsia"/>
        </w:rPr>
        <w:t>甲方：（签字盖章）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eastAsia"/>
        </w:rPr>
        <w:t>乙方：（签字盖章）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>
      <w:pPr>
        <w:pStyle w:val="2"/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75CC7"/>
    <w:rsid w:val="47A75CC7"/>
    <w:rsid w:val="580E7004"/>
    <w:rsid w:val="6A38474B"/>
    <w:rsid w:val="768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oc 1"/>
    <w:basedOn w:val="1"/>
    <w:next w:val="1"/>
    <w:qFormat/>
    <w:uiPriority w:val="0"/>
    <w:pPr>
      <w:spacing w:line="360" w:lineRule="auto"/>
    </w:pPr>
    <w:rPr>
      <w:rFonts w:ascii="Times New Roman" w:hAnsi="Times New Roman" w:eastAsia="宋体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2024-12-25T06:13:00Z</dcterms:created>
  <dc:creator>林老板</dc:creator>
  <cp:lastModifiedBy>林老板</cp:lastModifiedBy>
  <dcterms:modified xsi:type="dcterms:W3CDTF">2024-12-25T06:18:11Z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6407D119650F4CD3B96FEBDC6EC67A34</vt:lpwstr>
  </property>
</Properties>
</file>